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color w:val="0e101a"/>
        </w:rPr>
      </w:pPr>
      <w:r w:rsidDel="00000000" w:rsidR="00000000" w:rsidRPr="00000000">
        <w:rPr>
          <w:b w:val="1"/>
          <w:color w:val="0e101a"/>
          <w:rtl w:val="0"/>
        </w:rPr>
        <w:t xml:space="preserve">Leadership Journal Template</w:t>
      </w:r>
    </w:p>
    <w:p w:rsidR="00000000" w:rsidDel="00000000" w:rsidP="00000000" w:rsidRDefault="00000000" w:rsidRPr="00000000" w14:paraId="00000002">
      <w:pPr>
        <w:rPr>
          <w:color w:val="0e101a"/>
        </w:rPr>
      </w:pPr>
      <w:r w:rsidDel="00000000" w:rsidR="00000000" w:rsidRPr="00000000">
        <w:rPr>
          <w:rtl w:val="0"/>
        </w:rPr>
      </w:r>
    </w:p>
    <w:p w:rsidR="00000000" w:rsidDel="00000000" w:rsidP="00000000" w:rsidRDefault="00000000" w:rsidRPr="00000000" w14:paraId="00000003">
      <w:pPr>
        <w:rPr>
          <w:color w:val="0e101a"/>
        </w:rPr>
      </w:pPr>
      <w:r w:rsidDel="00000000" w:rsidR="00000000" w:rsidRPr="00000000">
        <w:rPr>
          <w:rtl w:val="0"/>
        </w:rPr>
      </w:r>
    </w:p>
    <w:p w:rsidR="00000000" w:rsidDel="00000000" w:rsidP="00000000" w:rsidRDefault="00000000" w:rsidRPr="00000000" w14:paraId="00000004">
      <w:pPr>
        <w:rPr>
          <w:b w:val="1"/>
          <w:color w:val="0e101a"/>
        </w:rPr>
      </w:pPr>
      <w:r w:rsidDel="00000000" w:rsidR="00000000" w:rsidRPr="00000000">
        <w:rPr>
          <w:b w:val="1"/>
          <w:color w:val="0e101a"/>
          <w:rtl w:val="0"/>
        </w:rPr>
        <w:t xml:space="preserve">Practicum Activities Reflection:</w:t>
      </w:r>
    </w:p>
    <w:p w:rsidR="00000000" w:rsidDel="00000000" w:rsidP="00000000" w:rsidRDefault="00000000" w:rsidRPr="00000000" w14:paraId="00000005">
      <w:pPr>
        <w:rPr>
          <w:color w:val="0e101a"/>
        </w:rPr>
      </w:pPr>
      <w:r w:rsidDel="00000000" w:rsidR="00000000" w:rsidRPr="00000000">
        <w:rPr>
          <w:color w:val="0e101a"/>
          <w:rtl w:val="0"/>
        </w:rPr>
        <w:t xml:space="preserve">For the past few days, I have had ample time with my nurse preceptor. The preceptor has greatly helped change my perception towards some duties and responsibilities in the workplace. At first, I did not have a clear picture of what to expect, but I could catch-up and have intensive learning through the nurse's guidance. In the first days, the preceptor introduced me to some head nurses who were supposed to guide me in different areas of expertise. In the first three days, I was engaged in administering injections and learning how to perform lab tests. The preceptor asked the medical assistant staff to guide me through the procedures to perfect my skills. In the next three days, we practiced how to receive patients who come to the hospital in critical conditions.</w:t>
      </w:r>
    </w:p>
    <w:p w:rsidR="00000000" w:rsidDel="00000000" w:rsidP="00000000" w:rsidRDefault="00000000" w:rsidRPr="00000000" w14:paraId="00000006">
      <w:pPr>
        <w:rPr>
          <w:color w:val="0e101a"/>
        </w:rPr>
      </w:pPr>
      <w:r w:rsidDel="00000000" w:rsidR="00000000" w:rsidRPr="00000000">
        <w:rPr>
          <w:color w:val="0e101a"/>
          <w:rtl w:val="0"/>
        </w:rPr>
        <w:t xml:space="preserve"> I learned how to handle critically ill patients and how to give them life-saving first aid. We later spent enough time in the triage, learning how to take patients' details and how to handle their crucial information. The purpose of undertaking these activities was to learn ways of improving the patients' services for both outpatient and inpatient departments. In my first talk with the preceptor, she emphasized the need to give the outpatients serious attention. She said that we could only reduce hospital admissions rate by giving full attention to individuals who are in the early stages of illnesses. So far, we have achieved almost all of the goals we set at the beginning of the practicum. All the activities were crucial in setting a foundation for our main projects.</w:t>
      </w:r>
    </w:p>
    <w:p w:rsidR="00000000" w:rsidDel="00000000" w:rsidP="00000000" w:rsidRDefault="00000000" w:rsidRPr="00000000" w14:paraId="00000007">
      <w:pPr>
        <w:rPr>
          <w:color w:val="0e101a"/>
        </w:rPr>
      </w:pPr>
      <w:r w:rsidDel="00000000" w:rsidR="00000000" w:rsidRPr="00000000">
        <w:rPr>
          <w:color w:val="0e101a"/>
          <w:rtl w:val="0"/>
        </w:rPr>
        <w:t xml:space="preserve">Our project's main agenda was to improve service delivery to the patients, reduce the rate of readmission, and improve home care programs. I am working on these projects through the guidance of my preceptor. She has been helping me in obtaining relevant information from the healthcare workers. Having updated information and data has taught me more about the modern ways of handling patients using different technological means. The preceptor has been engaging me in data collection and regular research studies. So far, the preceptor has been a great leader because she has been leading me by example. She is also focused on transforming me to be a great professional. She always keeps my needs first to make me understand all activities perfectly.</w:t>
      </w:r>
    </w:p>
    <w:p w:rsidR="00000000" w:rsidDel="00000000" w:rsidP="00000000" w:rsidRDefault="00000000" w:rsidRPr="00000000" w14:paraId="00000008">
      <w:pPr>
        <w:rPr>
          <w:color w:val="0e101a"/>
        </w:rPr>
      </w:pPr>
      <w:r w:rsidDel="00000000" w:rsidR="00000000" w:rsidRPr="00000000">
        <w:rPr>
          <w:color w:val="0e101a"/>
          <w:rtl w:val="0"/>
        </w:rPr>
        <w:t xml:space="preserve">Application of Leadership:</w:t>
      </w:r>
    </w:p>
    <w:p w:rsidR="00000000" w:rsidDel="00000000" w:rsidP="00000000" w:rsidRDefault="00000000" w:rsidRPr="00000000" w14:paraId="00000009">
      <w:pPr>
        <w:rPr>
          <w:color w:val="0e101a"/>
        </w:rPr>
      </w:pPr>
      <w:r w:rsidDel="00000000" w:rsidR="00000000" w:rsidRPr="00000000">
        <w:rPr>
          <w:color w:val="0e101a"/>
          <w:rtl w:val="0"/>
        </w:rPr>
        <w:t xml:space="preserve">According to Gandolfi, &amp; Stone, (2018, p261), healthcare leaders should aim at becoming servant leaders to succeed in teamwork and perfect service delivery. For the period I have been with the preceptor, I have noticed how she influences the work environment. She has been an amazing leader who motivates people to achieve their goals. At the beginning of the practicum, she helped me in setting goals for the entire period. I was amazed by how she helped in setting realistic goals. So far, I have achieved most of the goals because she has been guiding me. She has also been positively motivating people. She keeps reminding the co-workers of the need to remain focused and energetic at work. Some nurses say that my preceptor has been asking them to remain ambitious and passionate in ensuring that service delivery remains perfect.</w:t>
      </w:r>
    </w:p>
    <w:p w:rsidR="00000000" w:rsidDel="00000000" w:rsidP="00000000" w:rsidRDefault="00000000" w:rsidRPr="00000000" w14:paraId="0000000A">
      <w:pPr>
        <w:rPr>
          <w:color w:val="0e101a"/>
        </w:rPr>
      </w:pPr>
      <w:r w:rsidDel="00000000" w:rsidR="00000000" w:rsidRPr="00000000">
        <w:rPr>
          <w:rtl w:val="0"/>
        </w:rPr>
      </w:r>
    </w:p>
    <w:p w:rsidR="00000000" w:rsidDel="00000000" w:rsidP="00000000" w:rsidRDefault="00000000" w:rsidRPr="00000000" w14:paraId="0000000B">
      <w:pPr>
        <w:rPr>
          <w:color w:val="0e101a"/>
        </w:rPr>
      </w:pPr>
      <w:r w:rsidDel="00000000" w:rsidR="00000000" w:rsidRPr="00000000">
        <w:rPr>
          <w:color w:val="0e101a"/>
          <w:rtl w:val="0"/>
        </w:rPr>
        <w:t xml:space="preserve">Practicum Project Preparation:</w:t>
      </w:r>
    </w:p>
    <w:p w:rsidR="00000000" w:rsidDel="00000000" w:rsidP="00000000" w:rsidRDefault="00000000" w:rsidRPr="00000000" w14:paraId="0000000C">
      <w:pPr>
        <w:rPr>
          <w:color w:val="0e101a"/>
        </w:rPr>
      </w:pPr>
      <w:r w:rsidDel="00000000" w:rsidR="00000000" w:rsidRPr="00000000">
        <w:rPr>
          <w:color w:val="0e101a"/>
          <w:rtl w:val="0"/>
        </w:rPr>
        <w:t xml:space="preserve">So far, I have encountered one major challenge as I was preparing for project implementation. I first made unrealistic deadlines. I thought some of the activities would be easy. However, as I perfect my skills, I have realized that I need ample time to learn and ask my preceptor comprehensively. She has helped me in adjusting my goals and objectives to ensure that I work within the timeline. One of the potential challenges that I think can occur when implementing the project is finding the right software. According to my project's objective, I plan to use modern software to monitor and improve service delivery to patients. However, my preceptor told me that some software is expensive and hard to find in the market. </w:t>
      </w:r>
    </w:p>
    <w:p w:rsidR="00000000" w:rsidDel="00000000" w:rsidP="00000000" w:rsidRDefault="00000000" w:rsidRPr="00000000" w14:paraId="0000000D">
      <w:pPr>
        <w:rPr>
          <w:color w:val="0e101a"/>
        </w:rPr>
      </w:pPr>
      <w:r w:rsidDel="00000000" w:rsidR="00000000" w:rsidRPr="00000000">
        <w:rPr>
          <w:rtl w:val="0"/>
        </w:rPr>
      </w:r>
    </w:p>
    <w:p w:rsidR="00000000" w:rsidDel="00000000" w:rsidP="00000000" w:rsidRDefault="00000000" w:rsidRPr="00000000" w14:paraId="0000000E">
      <w:pPr>
        <w:rPr>
          <w:color w:val="0e101a"/>
        </w:rPr>
      </w:pPr>
      <w:r w:rsidDel="00000000" w:rsidR="00000000" w:rsidRPr="00000000">
        <w:rPr>
          <w:rtl w:val="0"/>
        </w:rPr>
      </w:r>
    </w:p>
    <w:p w:rsidR="00000000" w:rsidDel="00000000" w:rsidP="00000000" w:rsidRDefault="00000000" w:rsidRPr="00000000" w14:paraId="0000000F">
      <w:pPr>
        <w:rPr>
          <w:color w:val="0e101a"/>
        </w:rPr>
      </w:pPr>
      <w:r w:rsidDel="00000000" w:rsidR="00000000" w:rsidRPr="00000000">
        <w:rPr>
          <w:color w:val="0e101a"/>
          <w:rtl w:val="0"/>
        </w:rPr>
        <w:t xml:space="preserve">Leadership Video Reflection:</w:t>
      </w:r>
    </w:p>
    <w:p w:rsidR="00000000" w:rsidDel="00000000" w:rsidP="00000000" w:rsidRDefault="00000000" w:rsidRPr="00000000" w14:paraId="00000010">
      <w:pPr>
        <w:rPr>
          <w:color w:val="0e101a"/>
        </w:rPr>
      </w:pPr>
      <w:r w:rsidDel="00000000" w:rsidR="00000000" w:rsidRPr="00000000">
        <w:rPr>
          <w:color w:val="0e101a"/>
          <w:rtl w:val="0"/>
        </w:rPr>
        <w:t xml:space="preserve">During the course work and in my practicum, I have learned much about servant leadership. Reflecting on the video (YouTube, n.d.), I have learned two crucial things in leadership. One, I realized that servant leaders mentor by showing and not by telling. Most of the successful leaders started by working on their success before leading others. Great leaders are knowledgeable enough to guide people using practical activities. For example, my preceptor has been guiding me through actions. It is easy to learn through practical examples rather than theoretical work. The second thing I learned from the video is that leadership is a choice. To be a successful leader, an individual must be ready to listen to others and appreciate work done by others who have previously been in the same leadership position.</w:t>
      </w:r>
    </w:p>
    <w:p w:rsidR="00000000" w:rsidDel="00000000" w:rsidP="00000000" w:rsidRDefault="00000000" w:rsidRPr="00000000" w14:paraId="00000011">
      <w:pPr>
        <w:rPr>
          <w:color w:val="0e101a"/>
        </w:rPr>
      </w:pPr>
      <w:r w:rsidDel="00000000" w:rsidR="00000000" w:rsidRPr="00000000">
        <w:rPr>
          <w:rtl w:val="0"/>
        </w:rPr>
      </w:r>
    </w:p>
    <w:p w:rsidR="00000000" w:rsidDel="00000000" w:rsidP="00000000" w:rsidRDefault="00000000" w:rsidRPr="00000000" w14:paraId="00000012">
      <w:pPr>
        <w:rPr>
          <w:color w:val="0e101a"/>
        </w:rPr>
      </w:pPr>
      <w:r w:rsidDel="00000000" w:rsidR="00000000" w:rsidRPr="00000000">
        <w:rPr>
          <w:rtl w:val="0"/>
        </w:rPr>
      </w:r>
    </w:p>
    <w:p w:rsidR="00000000" w:rsidDel="00000000" w:rsidP="00000000" w:rsidRDefault="00000000" w:rsidRPr="00000000" w14:paraId="00000013">
      <w:pPr>
        <w:rPr>
          <w:color w:val="0e101a"/>
        </w:rPr>
      </w:pPr>
      <w:r w:rsidDel="00000000" w:rsidR="00000000" w:rsidRPr="00000000">
        <w:rPr>
          <w:rtl w:val="0"/>
        </w:rPr>
      </w:r>
    </w:p>
    <w:p w:rsidR="00000000" w:rsidDel="00000000" w:rsidP="00000000" w:rsidRDefault="00000000" w:rsidRPr="00000000" w14:paraId="00000014">
      <w:pPr>
        <w:rPr>
          <w:color w:val="0e101a"/>
        </w:rPr>
      </w:pPr>
      <w:r w:rsidDel="00000000" w:rsidR="00000000" w:rsidRPr="00000000">
        <w:rPr>
          <w:color w:val="0e101a"/>
          <w:rtl w:val="0"/>
        </w:rPr>
        <w:t xml:space="preserve">References</w:t>
      </w:r>
    </w:p>
    <w:p w:rsidR="00000000" w:rsidDel="00000000" w:rsidP="00000000" w:rsidRDefault="00000000" w:rsidRPr="00000000" w14:paraId="00000015">
      <w:pPr>
        <w:rPr>
          <w:color w:val="0e101a"/>
        </w:rPr>
      </w:pPr>
      <w:r w:rsidDel="00000000" w:rsidR="00000000" w:rsidRPr="00000000">
        <w:rPr>
          <w:color w:val="0e101a"/>
          <w:rtl w:val="0"/>
        </w:rPr>
        <w:t xml:space="preserve">(n.d.). YouTube. https://www.youtube.com/watch?v=uwCPz759DS4</w:t>
      </w:r>
    </w:p>
    <w:p w:rsidR="00000000" w:rsidDel="00000000" w:rsidP="00000000" w:rsidRDefault="00000000" w:rsidRPr="00000000" w14:paraId="00000016">
      <w:pPr>
        <w:rPr>
          <w:color w:val="0e101a"/>
        </w:rPr>
      </w:pPr>
      <w:r w:rsidDel="00000000" w:rsidR="00000000" w:rsidRPr="00000000">
        <w:rPr>
          <w:color w:val="0e101a"/>
          <w:rtl w:val="0"/>
        </w:rPr>
        <w:t xml:space="preserve">Gandolfi, F., &amp; Stone, S. (2018). Leadership, leadership styles, and servant leadership. </w:t>
      </w:r>
      <w:r w:rsidDel="00000000" w:rsidR="00000000" w:rsidRPr="00000000">
        <w:rPr>
          <w:i w:val="1"/>
          <w:color w:val="0e101a"/>
          <w:rtl w:val="0"/>
        </w:rPr>
        <w:t xml:space="preserve">Journal of Management Research</w:t>
      </w:r>
      <w:r w:rsidDel="00000000" w:rsidR="00000000" w:rsidRPr="00000000">
        <w:rPr>
          <w:color w:val="0e101a"/>
          <w:rtl w:val="0"/>
        </w:rPr>
        <w:t xml:space="preserve">, </w:t>
      </w:r>
      <w:r w:rsidDel="00000000" w:rsidR="00000000" w:rsidRPr="00000000">
        <w:rPr>
          <w:i w:val="1"/>
          <w:color w:val="0e101a"/>
          <w:rtl w:val="0"/>
        </w:rPr>
        <w:t xml:space="preserve">18</w:t>
      </w:r>
      <w:r w:rsidDel="00000000" w:rsidR="00000000" w:rsidRPr="00000000">
        <w:rPr>
          <w:color w:val="0e101a"/>
          <w:rtl w:val="0"/>
        </w:rPr>
        <w:t xml:space="preserve">(4), p261-269.</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